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B" w:rsidRPr="00500E46" w:rsidRDefault="000B3EDB" w:rsidP="000B3EDB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0B3EDB" w:rsidRPr="00500E46" w:rsidRDefault="000B3EDB" w:rsidP="000B3E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>РОТОКОЛ  №</w:t>
      </w:r>
      <w:r w:rsidR="006A6E75">
        <w:rPr>
          <w:b/>
          <w:sz w:val="28"/>
          <w:szCs w:val="28"/>
        </w:rPr>
        <w:t xml:space="preserve"> 41</w:t>
      </w:r>
    </w:p>
    <w:p w:rsidR="000B3EDB" w:rsidRPr="00500E46" w:rsidRDefault="000B3EDB" w:rsidP="000B3EDB">
      <w:pPr>
        <w:pStyle w:val="a5"/>
        <w:rPr>
          <w:szCs w:val="28"/>
        </w:rPr>
      </w:pPr>
      <w:r>
        <w:rPr>
          <w:szCs w:val="28"/>
        </w:rPr>
        <w:t xml:space="preserve">выездного </w:t>
      </w:r>
      <w:r w:rsidRPr="00500E46">
        <w:rPr>
          <w:szCs w:val="28"/>
        </w:rPr>
        <w:t>заседания Общественного совета</w:t>
      </w:r>
    </w:p>
    <w:p w:rsidR="000B3EDB" w:rsidRDefault="000B3EDB" w:rsidP="000B3EDB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0B3EDB" w:rsidRPr="00500E46" w:rsidRDefault="000B3EDB" w:rsidP="000B3EDB">
      <w:pPr>
        <w:pStyle w:val="a5"/>
        <w:rPr>
          <w:szCs w:val="28"/>
        </w:rPr>
      </w:pPr>
    </w:p>
    <w:p w:rsidR="000B3EDB" w:rsidRDefault="000B3EDB" w:rsidP="000B3EDB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05.04.2022</w:t>
      </w:r>
      <w:r w:rsidRPr="00500E46">
        <w:rPr>
          <w:szCs w:val="28"/>
        </w:rPr>
        <w:t xml:space="preserve"> </w:t>
      </w:r>
    </w:p>
    <w:p w:rsidR="000B3EDB" w:rsidRDefault="000B3EDB" w:rsidP="000B3EDB">
      <w:pPr>
        <w:pStyle w:val="a5"/>
        <w:jc w:val="both"/>
        <w:rPr>
          <w:szCs w:val="28"/>
        </w:rPr>
      </w:pPr>
    </w:p>
    <w:p w:rsidR="000B3EDB" w:rsidRDefault="000B3EDB" w:rsidP="000B3EDB"/>
    <w:p w:rsidR="000B3EDB" w:rsidRDefault="000B3EDB" w:rsidP="000B3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0B3EDB" w:rsidRDefault="000B3EDB" w:rsidP="000B3ED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Хрусталева Виктория Сергеевна, Никулина Ирина Ивановна,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Елена Витальевна.</w:t>
      </w:r>
    </w:p>
    <w:p w:rsidR="000B3EDB" w:rsidRDefault="000B3EDB" w:rsidP="000B3EDB">
      <w:pPr>
        <w:spacing w:line="360" w:lineRule="auto"/>
        <w:jc w:val="both"/>
        <w:rPr>
          <w:sz w:val="28"/>
          <w:szCs w:val="28"/>
        </w:rPr>
      </w:pPr>
    </w:p>
    <w:p w:rsidR="000B3EDB" w:rsidRDefault="000B3EDB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0B3EDB" w:rsidRPr="000B3EDB" w:rsidRDefault="000B3EDB" w:rsidP="000B3EDB">
      <w:pPr>
        <w:suppressAutoHyphens/>
        <w:spacing w:line="360" w:lineRule="auto"/>
        <w:ind w:left="-426" w:firstLine="710"/>
        <w:jc w:val="both"/>
        <w:rPr>
          <w:i/>
          <w:sz w:val="28"/>
          <w:szCs w:val="26"/>
        </w:rPr>
      </w:pPr>
      <w:r w:rsidRPr="007E0CC9">
        <w:rPr>
          <w:sz w:val="26"/>
          <w:szCs w:val="26"/>
        </w:rPr>
        <w:t xml:space="preserve">1. </w:t>
      </w:r>
      <w:r w:rsidRPr="000B3EDB">
        <w:rPr>
          <w:sz w:val="28"/>
          <w:szCs w:val="26"/>
        </w:rPr>
        <w:t>Знакомство с деятельностью КОГКУСО «Областной реабилитационный центр для детей и подростков</w:t>
      </w:r>
      <w:r>
        <w:rPr>
          <w:sz w:val="28"/>
          <w:szCs w:val="26"/>
        </w:rPr>
        <w:t xml:space="preserve"> с ограниченными возможностями»</w:t>
      </w:r>
      <w:r w:rsidRPr="000B3EDB">
        <w:rPr>
          <w:sz w:val="28"/>
          <w:szCs w:val="26"/>
        </w:rPr>
        <w:t xml:space="preserve"> </w:t>
      </w:r>
      <w:r>
        <w:rPr>
          <w:sz w:val="28"/>
          <w:szCs w:val="26"/>
        </w:rPr>
        <w:t>(</w:t>
      </w:r>
      <w:r>
        <w:rPr>
          <w:i/>
          <w:sz w:val="28"/>
          <w:szCs w:val="26"/>
        </w:rPr>
        <w:t>докладчик -</w:t>
      </w:r>
      <w:r w:rsidRPr="000B3EDB">
        <w:rPr>
          <w:i/>
          <w:sz w:val="28"/>
          <w:szCs w:val="26"/>
        </w:rPr>
        <w:t xml:space="preserve"> Мельникова Ольга Михайловна</w:t>
      </w:r>
      <w:r>
        <w:rPr>
          <w:i/>
          <w:sz w:val="28"/>
          <w:szCs w:val="26"/>
        </w:rPr>
        <w:t>, д</w:t>
      </w:r>
      <w:r w:rsidRPr="000B3EDB">
        <w:rPr>
          <w:i/>
          <w:sz w:val="28"/>
          <w:szCs w:val="26"/>
        </w:rPr>
        <w:t>иректор КОГКУСО «Областной реабилитационный центр для детей и подростков с ограниченными возможностями»).</w:t>
      </w:r>
    </w:p>
    <w:p w:rsidR="000B3EDB" w:rsidRPr="000B3EDB" w:rsidRDefault="000B3EDB" w:rsidP="000B3EDB">
      <w:pPr>
        <w:pStyle w:val="a7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-426" w:firstLine="710"/>
        <w:jc w:val="both"/>
        <w:rPr>
          <w:sz w:val="28"/>
          <w:szCs w:val="26"/>
        </w:rPr>
      </w:pPr>
      <w:r w:rsidRPr="000B3EDB">
        <w:rPr>
          <w:sz w:val="28"/>
          <w:szCs w:val="26"/>
        </w:rPr>
        <w:t xml:space="preserve">Круглый стол «Перспективы развития КОГКУСО «Областной реабилитационный центр для детей и подростков с ограниченными возможностями». </w:t>
      </w:r>
    </w:p>
    <w:p w:rsidR="000B3EDB" w:rsidRPr="000B3EDB" w:rsidRDefault="000B3EDB" w:rsidP="000B3EDB">
      <w:pPr>
        <w:pStyle w:val="a7"/>
        <w:numPr>
          <w:ilvl w:val="0"/>
          <w:numId w:val="1"/>
        </w:numPr>
        <w:spacing w:line="360" w:lineRule="auto"/>
        <w:ind w:left="-426" w:firstLine="710"/>
        <w:jc w:val="both"/>
        <w:rPr>
          <w:i/>
          <w:sz w:val="28"/>
          <w:szCs w:val="26"/>
        </w:rPr>
      </w:pPr>
      <w:r w:rsidRPr="000B3EDB">
        <w:rPr>
          <w:sz w:val="28"/>
          <w:szCs w:val="26"/>
        </w:rPr>
        <w:t>О реализации национального проекта «Демография» в 2022 году (</w:t>
      </w:r>
      <w:r w:rsidRPr="000B3EDB">
        <w:rPr>
          <w:i/>
          <w:sz w:val="28"/>
          <w:szCs w:val="26"/>
        </w:rPr>
        <w:t>докладчик – начальник отдела управления проектами и программами министерства социального развития Кировской области Титоренко Мария Владимировна).</w:t>
      </w:r>
    </w:p>
    <w:p w:rsidR="000B3EDB" w:rsidRPr="000B3EDB" w:rsidRDefault="000B3EDB" w:rsidP="000B3EDB">
      <w:pPr>
        <w:pStyle w:val="a7"/>
        <w:numPr>
          <w:ilvl w:val="0"/>
          <w:numId w:val="1"/>
        </w:numPr>
        <w:suppressAutoHyphens/>
        <w:spacing w:line="360" w:lineRule="auto"/>
        <w:ind w:left="-426" w:firstLine="710"/>
        <w:jc w:val="both"/>
        <w:rPr>
          <w:sz w:val="28"/>
          <w:szCs w:val="26"/>
        </w:rPr>
      </w:pPr>
      <w:proofErr w:type="gramStart"/>
      <w:r w:rsidRPr="000B3EDB">
        <w:rPr>
          <w:sz w:val="28"/>
          <w:szCs w:val="26"/>
        </w:rPr>
        <w:t xml:space="preserve">Об антимонопольном </w:t>
      </w:r>
      <w:proofErr w:type="spellStart"/>
      <w:r w:rsidRPr="000B3EDB">
        <w:rPr>
          <w:sz w:val="28"/>
          <w:szCs w:val="26"/>
        </w:rPr>
        <w:t>комплаенсе</w:t>
      </w:r>
      <w:proofErr w:type="spellEnd"/>
      <w:r w:rsidRPr="000B3EDB">
        <w:rPr>
          <w:sz w:val="28"/>
          <w:szCs w:val="26"/>
        </w:rPr>
        <w:t xml:space="preserve"> в министерстве социального развития Кировской области за 2021 год </w:t>
      </w:r>
      <w:r w:rsidRPr="000B3EDB">
        <w:rPr>
          <w:i/>
          <w:sz w:val="28"/>
          <w:szCs w:val="26"/>
        </w:rPr>
        <w:t>(докладчик - заместитель начальника управления организационно-правовой работы и государственного контроля министерства социального развития Кировской области Кадочников Андрей Викторович).</w:t>
      </w:r>
      <w:proofErr w:type="gramEnd"/>
    </w:p>
    <w:p w:rsidR="000B3EDB" w:rsidRPr="000B3EDB" w:rsidRDefault="000B3EDB" w:rsidP="000B3EDB">
      <w:pPr>
        <w:pStyle w:val="a7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-426" w:firstLine="710"/>
        <w:jc w:val="both"/>
        <w:rPr>
          <w:sz w:val="28"/>
          <w:szCs w:val="26"/>
        </w:rPr>
      </w:pPr>
      <w:r w:rsidRPr="000B3EDB">
        <w:rPr>
          <w:sz w:val="28"/>
          <w:szCs w:val="26"/>
        </w:rPr>
        <w:t>Разное.</w:t>
      </w:r>
    </w:p>
    <w:p w:rsidR="000B3EDB" w:rsidRDefault="000B3EDB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 Мельникову О.М. </w:t>
      </w:r>
      <w:r w:rsidR="00200146">
        <w:rPr>
          <w:sz w:val="28"/>
          <w:szCs w:val="28"/>
        </w:rPr>
        <w:t>о деятельности учреждения.</w:t>
      </w:r>
    </w:p>
    <w:p w:rsidR="00346480" w:rsidRDefault="00200146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346480">
        <w:rPr>
          <w:sz w:val="28"/>
          <w:szCs w:val="28"/>
        </w:rPr>
        <w:t xml:space="preserve">ИЛИ: рекомендовать к посещению Областной реабилитационный центр для детей и подростков с ограниченными возможностями. Рассмотреть возможность доставки специалистов выездного </w:t>
      </w:r>
      <w:proofErr w:type="spellStart"/>
      <w:r w:rsidR="00346480">
        <w:rPr>
          <w:sz w:val="28"/>
          <w:szCs w:val="28"/>
        </w:rPr>
        <w:t>микрореабилитационного</w:t>
      </w:r>
      <w:proofErr w:type="spellEnd"/>
      <w:r w:rsidR="00346480">
        <w:rPr>
          <w:sz w:val="28"/>
          <w:szCs w:val="28"/>
        </w:rPr>
        <w:t xml:space="preserve"> центра </w:t>
      </w:r>
      <w:r w:rsidR="00C64801">
        <w:rPr>
          <w:sz w:val="28"/>
          <w:szCs w:val="28"/>
        </w:rPr>
        <w:t>на служебном автотранспорте.</w:t>
      </w:r>
    </w:p>
    <w:p w:rsidR="00346480" w:rsidRDefault="00346480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Титоренко М.В. о реализации нацпроекта «Демография».</w:t>
      </w:r>
    </w:p>
    <w:p w:rsidR="00346480" w:rsidRDefault="00346480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 и использовать ее в работе.</w:t>
      </w:r>
    </w:p>
    <w:p w:rsidR="00346480" w:rsidRDefault="00346480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Кадочникова А.В.</w:t>
      </w:r>
    </w:p>
    <w:p w:rsidR="00200146" w:rsidRDefault="00346480" w:rsidP="000B3EDB">
      <w:pPr>
        <w:spacing w:after="240" w:line="360" w:lineRule="auto"/>
        <w:jc w:val="both"/>
        <w:rPr>
          <w:sz w:val="28"/>
          <w:szCs w:val="26"/>
        </w:rPr>
      </w:pPr>
      <w:r>
        <w:rPr>
          <w:sz w:val="28"/>
          <w:szCs w:val="28"/>
        </w:rPr>
        <w:t>РЕШИЛИ: принять информацию к сведению, согласовать доклад о</w:t>
      </w:r>
      <w:r w:rsidRPr="000B3EDB">
        <w:rPr>
          <w:sz w:val="28"/>
          <w:szCs w:val="26"/>
        </w:rPr>
        <w:t xml:space="preserve">б </w:t>
      </w:r>
      <w:proofErr w:type="gramStart"/>
      <w:r w:rsidRPr="000B3EDB">
        <w:rPr>
          <w:sz w:val="28"/>
          <w:szCs w:val="26"/>
        </w:rPr>
        <w:t>антимонопольном</w:t>
      </w:r>
      <w:proofErr w:type="gramEnd"/>
      <w:r w:rsidRPr="000B3EDB">
        <w:rPr>
          <w:sz w:val="28"/>
          <w:szCs w:val="26"/>
        </w:rPr>
        <w:t xml:space="preserve"> </w:t>
      </w:r>
      <w:proofErr w:type="spellStart"/>
      <w:r w:rsidRPr="000B3EDB">
        <w:rPr>
          <w:sz w:val="28"/>
          <w:szCs w:val="26"/>
        </w:rPr>
        <w:t>ко</w:t>
      </w:r>
      <w:r>
        <w:rPr>
          <w:sz w:val="28"/>
          <w:szCs w:val="26"/>
        </w:rPr>
        <w:t>мплаенсе</w:t>
      </w:r>
      <w:proofErr w:type="spellEnd"/>
      <w:r>
        <w:rPr>
          <w:sz w:val="28"/>
          <w:szCs w:val="26"/>
        </w:rPr>
        <w:t xml:space="preserve"> з</w:t>
      </w:r>
      <w:r w:rsidRPr="000B3EDB">
        <w:rPr>
          <w:sz w:val="28"/>
          <w:szCs w:val="26"/>
        </w:rPr>
        <w:t>а 2021 год</w:t>
      </w:r>
      <w:r>
        <w:rPr>
          <w:sz w:val="28"/>
          <w:szCs w:val="26"/>
        </w:rPr>
        <w:t>.</w:t>
      </w:r>
    </w:p>
    <w:p w:rsidR="00124073" w:rsidRDefault="00124073" w:rsidP="000B3EDB">
      <w:pPr>
        <w:spacing w:after="240" w:line="360" w:lineRule="auto"/>
        <w:jc w:val="both"/>
        <w:rPr>
          <w:sz w:val="28"/>
          <w:szCs w:val="26"/>
        </w:rPr>
      </w:pPr>
    </w:p>
    <w:p w:rsidR="00124073" w:rsidRDefault="00124073" w:rsidP="000B3ED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Председатель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bookmarkStart w:id="0" w:name="_GoBack"/>
      <w:bookmarkEnd w:id="0"/>
      <w:r>
        <w:rPr>
          <w:sz w:val="28"/>
          <w:szCs w:val="26"/>
        </w:rPr>
        <w:t xml:space="preserve">Н.С. </w:t>
      </w:r>
      <w:proofErr w:type="spellStart"/>
      <w:r>
        <w:rPr>
          <w:sz w:val="28"/>
          <w:szCs w:val="26"/>
        </w:rPr>
        <w:t>Семено</w:t>
      </w:r>
      <w:proofErr w:type="spellEnd"/>
    </w:p>
    <w:p w:rsidR="000B3EDB" w:rsidRDefault="000B3EDB" w:rsidP="000B3EDB">
      <w:pPr>
        <w:spacing w:after="240" w:line="360" w:lineRule="auto"/>
        <w:jc w:val="both"/>
        <w:rPr>
          <w:sz w:val="28"/>
          <w:szCs w:val="28"/>
        </w:rPr>
      </w:pPr>
    </w:p>
    <w:p w:rsidR="00642985" w:rsidRDefault="00124073"/>
    <w:sectPr w:rsidR="006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2F2C"/>
    <w:multiLevelType w:val="hybridMultilevel"/>
    <w:tmpl w:val="FB64C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BF4"/>
    <w:multiLevelType w:val="hybridMultilevel"/>
    <w:tmpl w:val="3CE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60"/>
    <w:rsid w:val="000B3EDB"/>
    <w:rsid w:val="00124073"/>
    <w:rsid w:val="00200146"/>
    <w:rsid w:val="00346480"/>
    <w:rsid w:val="0063519B"/>
    <w:rsid w:val="006A6E75"/>
    <w:rsid w:val="007B4158"/>
    <w:rsid w:val="00A8365B"/>
    <w:rsid w:val="00B13260"/>
    <w:rsid w:val="00C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E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B3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B3ED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3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E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B3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B3ED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3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4</cp:revision>
  <dcterms:created xsi:type="dcterms:W3CDTF">2022-04-11T13:08:00Z</dcterms:created>
  <dcterms:modified xsi:type="dcterms:W3CDTF">2022-06-28T16:11:00Z</dcterms:modified>
</cp:coreProperties>
</file>